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AC1" w:rsidRDefault="004B0AC1" w:rsidP="00F53689">
      <w:pPr>
        <w:framePr w:w="5519" w:hSpace="141" w:wrap="around" w:vAnchor="text" w:hAnchor="page" w:x="5684" w:y="-412"/>
        <w:jc w:val="right"/>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5929"/>
      </w:tblGrid>
      <w:tr w:rsidR="000B47C1" w:rsidRPr="0040198F" w:rsidTr="000B47C1">
        <w:tc>
          <w:tcPr>
            <w:tcW w:w="6204" w:type="dxa"/>
          </w:tcPr>
          <w:p w:rsidR="00C026EB" w:rsidRPr="0040198F" w:rsidRDefault="006A212B" w:rsidP="00C026EB">
            <w:pPr>
              <w:tabs>
                <w:tab w:val="left" w:pos="4536"/>
              </w:tabs>
              <w:spacing w:after="40"/>
              <w:rPr>
                <w:rFonts w:asciiTheme="minorHAnsi" w:hAnsiTheme="minorHAnsi"/>
                <w:color w:val="595959"/>
                <w:sz w:val="22"/>
                <w:szCs w:val="22"/>
              </w:rPr>
            </w:pPr>
            <w:r w:rsidRPr="0040198F">
              <w:rPr>
                <w:rFonts w:asciiTheme="minorHAnsi" w:hAnsiTheme="minorHAnsi"/>
                <w:color w:val="595959"/>
                <w:sz w:val="22"/>
                <w:szCs w:val="22"/>
              </w:rPr>
              <w:t>Die Bremer Stadtreinigung AöR</w:t>
            </w:r>
          </w:p>
          <w:p w:rsidR="006A212B" w:rsidRPr="0040198F" w:rsidRDefault="009E04F2" w:rsidP="00C026EB">
            <w:pPr>
              <w:tabs>
                <w:tab w:val="left" w:pos="4536"/>
              </w:tabs>
              <w:spacing w:after="40"/>
              <w:rPr>
                <w:rFonts w:asciiTheme="minorHAnsi" w:hAnsiTheme="minorHAnsi"/>
                <w:color w:val="595959"/>
                <w:sz w:val="22"/>
                <w:szCs w:val="22"/>
              </w:rPr>
            </w:pPr>
            <w:r>
              <w:rPr>
                <w:rFonts w:asciiTheme="minorHAnsi" w:hAnsiTheme="minorHAnsi"/>
                <w:color w:val="595959"/>
                <w:sz w:val="22"/>
                <w:szCs w:val="22"/>
              </w:rPr>
              <w:t>An der Reeperbahn 4</w:t>
            </w:r>
          </w:p>
          <w:p w:rsidR="006A212B" w:rsidRPr="0040198F" w:rsidRDefault="009E04F2" w:rsidP="00C026EB">
            <w:pPr>
              <w:tabs>
                <w:tab w:val="left" w:pos="4536"/>
              </w:tabs>
              <w:spacing w:after="40"/>
              <w:rPr>
                <w:rFonts w:asciiTheme="minorHAnsi" w:hAnsiTheme="minorHAnsi"/>
                <w:color w:val="595959"/>
                <w:sz w:val="22"/>
                <w:szCs w:val="22"/>
              </w:rPr>
            </w:pPr>
            <w:r>
              <w:rPr>
                <w:rFonts w:asciiTheme="minorHAnsi" w:hAnsiTheme="minorHAnsi"/>
                <w:color w:val="595959"/>
                <w:sz w:val="22"/>
                <w:szCs w:val="22"/>
              </w:rPr>
              <w:t>28217</w:t>
            </w:r>
            <w:r w:rsidR="006A212B" w:rsidRPr="0040198F">
              <w:rPr>
                <w:rFonts w:asciiTheme="minorHAnsi" w:hAnsiTheme="minorHAnsi"/>
                <w:color w:val="595959"/>
                <w:sz w:val="22"/>
                <w:szCs w:val="22"/>
              </w:rPr>
              <w:t xml:space="preserve"> Bremen</w:t>
            </w:r>
          </w:p>
          <w:p w:rsidR="006A212B" w:rsidRPr="0040198F" w:rsidRDefault="006A212B" w:rsidP="00C026EB">
            <w:pPr>
              <w:tabs>
                <w:tab w:val="left" w:pos="4536"/>
              </w:tabs>
              <w:spacing w:after="40"/>
              <w:rPr>
                <w:rFonts w:asciiTheme="minorHAnsi" w:hAnsiTheme="minorHAnsi"/>
                <w:color w:val="595959"/>
                <w:sz w:val="22"/>
                <w:szCs w:val="22"/>
              </w:rPr>
            </w:pPr>
          </w:p>
          <w:p w:rsidR="006A212B" w:rsidRPr="0040198F" w:rsidRDefault="006A212B" w:rsidP="00C026EB">
            <w:pPr>
              <w:tabs>
                <w:tab w:val="left" w:pos="4536"/>
              </w:tabs>
              <w:spacing w:after="40"/>
              <w:rPr>
                <w:rFonts w:asciiTheme="minorHAnsi" w:hAnsiTheme="minorHAnsi"/>
                <w:color w:val="595959"/>
                <w:sz w:val="22"/>
                <w:szCs w:val="22"/>
              </w:rPr>
            </w:pPr>
            <w:r w:rsidRPr="0040198F">
              <w:rPr>
                <w:rFonts w:asciiTheme="minorHAnsi" w:hAnsiTheme="minorHAnsi"/>
                <w:color w:val="595959"/>
                <w:sz w:val="22"/>
                <w:szCs w:val="22"/>
              </w:rPr>
              <w:t>www.die-bremer-stadtreinigung.de</w:t>
            </w:r>
          </w:p>
          <w:p w:rsidR="006A212B" w:rsidRPr="0040198F" w:rsidRDefault="006A212B" w:rsidP="00C026EB">
            <w:pPr>
              <w:tabs>
                <w:tab w:val="left" w:pos="4536"/>
              </w:tabs>
              <w:spacing w:after="40"/>
              <w:rPr>
                <w:rFonts w:asciiTheme="minorHAnsi" w:hAnsiTheme="minorHAnsi"/>
                <w:color w:val="595959"/>
                <w:sz w:val="22"/>
                <w:szCs w:val="22"/>
              </w:rPr>
            </w:pPr>
          </w:p>
          <w:p w:rsidR="000B47C1" w:rsidRPr="0040198F" w:rsidRDefault="000B47C1" w:rsidP="000B47C1">
            <w:pPr>
              <w:tabs>
                <w:tab w:val="left" w:pos="4536"/>
              </w:tabs>
              <w:spacing w:after="40"/>
              <w:rPr>
                <w:rFonts w:asciiTheme="minorHAnsi" w:hAnsiTheme="minorHAnsi"/>
                <w:color w:val="595959"/>
                <w:sz w:val="22"/>
                <w:szCs w:val="22"/>
              </w:rPr>
            </w:pPr>
          </w:p>
        </w:tc>
        <w:tc>
          <w:tcPr>
            <w:tcW w:w="3433" w:type="dxa"/>
          </w:tcPr>
          <w:p w:rsidR="000B47C1" w:rsidRPr="0040198F" w:rsidRDefault="00C026EB" w:rsidP="000B47C1">
            <w:pPr>
              <w:tabs>
                <w:tab w:val="left" w:pos="4536"/>
              </w:tabs>
              <w:spacing w:after="40"/>
              <w:rPr>
                <w:rFonts w:asciiTheme="minorHAnsi" w:hAnsiTheme="minorHAnsi"/>
                <w:color w:val="595959"/>
                <w:sz w:val="22"/>
                <w:szCs w:val="22"/>
              </w:rPr>
            </w:pPr>
            <w:r w:rsidRPr="0040198F">
              <w:rPr>
                <w:rFonts w:asciiTheme="minorHAnsi" w:hAnsiTheme="minorHAnsi"/>
                <w:noProof/>
                <w:color w:val="595959"/>
                <w:sz w:val="22"/>
                <w:szCs w:val="22"/>
              </w:rPr>
              <w:drawing>
                <wp:inline distT="0" distB="0" distL="0" distR="0" wp14:anchorId="27CFACCD" wp14:editId="6524F835">
                  <wp:extent cx="3628316" cy="9715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B_DBS-Logo_Orange_rgb_RZ.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2873" cy="978126"/>
                          </a:xfrm>
                          <a:prstGeom prst="rect">
                            <a:avLst/>
                          </a:prstGeom>
                        </pic:spPr>
                      </pic:pic>
                    </a:graphicData>
                  </a:graphic>
                </wp:inline>
              </w:drawing>
            </w:r>
          </w:p>
        </w:tc>
      </w:tr>
    </w:tbl>
    <w:p w:rsidR="000B47C1" w:rsidRDefault="000B47C1">
      <w:pPr>
        <w:tabs>
          <w:tab w:val="left" w:pos="4536"/>
        </w:tabs>
        <w:spacing w:after="40"/>
        <w:rPr>
          <w:color w:val="595959"/>
        </w:rPr>
      </w:pPr>
    </w:p>
    <w:p w:rsidR="004B0AC1" w:rsidRDefault="004B0AC1">
      <w:pPr>
        <w:tabs>
          <w:tab w:val="left" w:pos="3119"/>
        </w:tabs>
        <w:jc w:val="right"/>
        <w:rPr>
          <w:color w:val="595959"/>
          <w:sz w:val="12"/>
        </w:rPr>
      </w:pPr>
    </w:p>
    <w:p w:rsidR="00BE1647" w:rsidRPr="00F53689" w:rsidRDefault="00BE1647">
      <w:pPr>
        <w:tabs>
          <w:tab w:val="left" w:pos="3119"/>
        </w:tabs>
        <w:jc w:val="right"/>
        <w:rPr>
          <w:color w:val="595959"/>
          <w:sz w:val="12"/>
        </w:rPr>
      </w:pPr>
    </w:p>
    <w:p w:rsidR="00C73B5F" w:rsidRDefault="00C73B5F" w:rsidP="00F6336B">
      <w:pPr>
        <w:rPr>
          <w:b/>
          <w:sz w:val="22"/>
          <w:szCs w:val="22"/>
        </w:rPr>
      </w:pPr>
    </w:p>
    <w:p w:rsidR="00F54956" w:rsidRDefault="00FF4E98" w:rsidP="00C026EB">
      <w:pPr>
        <w:jc w:val="center"/>
        <w:rPr>
          <w:rFonts w:asciiTheme="minorHAnsi" w:hAnsiTheme="minorHAnsi"/>
          <w:b/>
          <w:sz w:val="28"/>
          <w:szCs w:val="28"/>
        </w:rPr>
      </w:pPr>
      <w:r>
        <w:rPr>
          <w:rFonts w:asciiTheme="minorHAnsi" w:hAnsiTheme="minorHAnsi"/>
          <w:b/>
          <w:sz w:val="28"/>
          <w:szCs w:val="28"/>
        </w:rPr>
        <w:t>HINTERGRUNDINFO</w:t>
      </w:r>
    </w:p>
    <w:p w:rsidR="00911165" w:rsidRPr="0040198F" w:rsidRDefault="00911165" w:rsidP="00F6336B">
      <w:pPr>
        <w:rPr>
          <w:rFonts w:asciiTheme="minorHAnsi" w:hAnsiTheme="minorHAnsi"/>
        </w:rPr>
      </w:pPr>
    </w:p>
    <w:p w:rsidR="00F6336B" w:rsidRPr="004B7924" w:rsidRDefault="008E7083" w:rsidP="00911165">
      <w:pPr>
        <w:jc w:val="right"/>
        <w:rPr>
          <w:rFonts w:asciiTheme="minorHAnsi" w:hAnsiTheme="minorHAnsi"/>
          <w:sz w:val="22"/>
          <w:szCs w:val="22"/>
        </w:rPr>
      </w:pPr>
      <w:r w:rsidRPr="004B7924">
        <w:rPr>
          <w:rFonts w:asciiTheme="minorHAnsi" w:hAnsiTheme="minorHAnsi"/>
          <w:sz w:val="22"/>
          <w:szCs w:val="22"/>
        </w:rPr>
        <w:t xml:space="preserve">Bremen, </w:t>
      </w:r>
      <w:r w:rsidR="0052247E">
        <w:rPr>
          <w:rFonts w:asciiTheme="minorHAnsi" w:hAnsiTheme="minorHAnsi"/>
          <w:sz w:val="22"/>
          <w:szCs w:val="22"/>
        </w:rPr>
        <w:t>13</w:t>
      </w:r>
      <w:bookmarkStart w:id="0" w:name="_GoBack"/>
      <w:bookmarkEnd w:id="0"/>
      <w:r w:rsidR="00022819">
        <w:rPr>
          <w:rFonts w:asciiTheme="minorHAnsi" w:hAnsiTheme="minorHAnsi"/>
          <w:sz w:val="22"/>
          <w:szCs w:val="22"/>
        </w:rPr>
        <w:t>.05</w:t>
      </w:r>
      <w:r w:rsidR="004B7924" w:rsidRPr="004B7924">
        <w:rPr>
          <w:rFonts w:asciiTheme="minorHAnsi" w:hAnsiTheme="minorHAnsi"/>
          <w:sz w:val="22"/>
          <w:szCs w:val="22"/>
        </w:rPr>
        <w:t>.2019</w:t>
      </w:r>
    </w:p>
    <w:p w:rsidR="00BB79C0" w:rsidRPr="0040198F" w:rsidRDefault="00BB79C0" w:rsidP="00F6336B">
      <w:pPr>
        <w:rPr>
          <w:rFonts w:asciiTheme="minorHAnsi" w:hAnsiTheme="minorHAnsi"/>
        </w:rPr>
      </w:pPr>
    </w:p>
    <w:p w:rsidR="00F54956" w:rsidRPr="0040198F" w:rsidRDefault="00F54956" w:rsidP="00F6336B">
      <w:pPr>
        <w:rPr>
          <w:rFonts w:asciiTheme="minorHAnsi" w:hAnsiTheme="minorHAnsi"/>
        </w:rPr>
      </w:pPr>
    </w:p>
    <w:p w:rsidR="00F80221" w:rsidRDefault="00F80221" w:rsidP="00F6336B">
      <w:pPr>
        <w:rPr>
          <w:rFonts w:asciiTheme="minorHAnsi" w:hAnsiTheme="minorHAnsi"/>
        </w:rPr>
      </w:pPr>
    </w:p>
    <w:p w:rsidR="00BE1647" w:rsidRPr="0040198F" w:rsidRDefault="00BE1647" w:rsidP="00F6336B">
      <w:pPr>
        <w:rPr>
          <w:rFonts w:asciiTheme="minorHAnsi" w:hAnsiTheme="minorHAnsi"/>
        </w:rPr>
      </w:pPr>
    </w:p>
    <w:p w:rsidR="00F80221" w:rsidRPr="004B7924" w:rsidRDefault="00561E23" w:rsidP="00F6336B">
      <w:pPr>
        <w:rPr>
          <w:rFonts w:asciiTheme="minorHAnsi" w:hAnsiTheme="minorHAnsi" w:cstheme="minorHAnsi"/>
          <w:b/>
          <w:sz w:val="28"/>
          <w:szCs w:val="28"/>
        </w:rPr>
      </w:pPr>
      <w:r>
        <w:rPr>
          <w:rFonts w:asciiTheme="minorHAnsi" w:hAnsiTheme="minorHAnsi" w:cstheme="minorHAnsi"/>
          <w:b/>
          <w:sz w:val="28"/>
          <w:szCs w:val="28"/>
        </w:rPr>
        <w:t>N</w:t>
      </w:r>
      <w:r w:rsidR="00F54956">
        <w:rPr>
          <w:rFonts w:asciiTheme="minorHAnsi" w:hAnsiTheme="minorHAnsi" w:cstheme="minorHAnsi"/>
          <w:b/>
          <w:sz w:val="28"/>
          <w:szCs w:val="28"/>
        </w:rPr>
        <w:t>eue</w:t>
      </w:r>
      <w:r>
        <w:rPr>
          <w:rFonts w:asciiTheme="minorHAnsi" w:hAnsiTheme="minorHAnsi" w:cstheme="minorHAnsi"/>
          <w:b/>
          <w:sz w:val="28"/>
          <w:szCs w:val="28"/>
        </w:rPr>
        <w:t>r</w:t>
      </w:r>
      <w:r w:rsidR="00361B96">
        <w:rPr>
          <w:rFonts w:asciiTheme="minorHAnsi" w:hAnsiTheme="minorHAnsi" w:cstheme="minorHAnsi"/>
          <w:b/>
          <w:sz w:val="28"/>
          <w:szCs w:val="28"/>
        </w:rPr>
        <w:t xml:space="preserve"> </w:t>
      </w:r>
      <w:r>
        <w:rPr>
          <w:rFonts w:asciiTheme="minorHAnsi" w:hAnsiTheme="minorHAnsi" w:cstheme="minorHAnsi"/>
          <w:b/>
          <w:sz w:val="28"/>
          <w:szCs w:val="28"/>
        </w:rPr>
        <w:t xml:space="preserve">Abladeplatz für </w:t>
      </w:r>
      <w:r w:rsidR="00361B96">
        <w:rPr>
          <w:rFonts w:asciiTheme="minorHAnsi" w:hAnsiTheme="minorHAnsi" w:cstheme="minorHAnsi"/>
          <w:b/>
          <w:sz w:val="28"/>
          <w:szCs w:val="28"/>
        </w:rPr>
        <w:t>Grünabfall</w:t>
      </w:r>
      <w:r>
        <w:rPr>
          <w:rFonts w:asciiTheme="minorHAnsi" w:hAnsiTheme="minorHAnsi" w:cstheme="minorHAnsi"/>
          <w:b/>
          <w:sz w:val="28"/>
          <w:szCs w:val="28"/>
        </w:rPr>
        <w:t xml:space="preserve"> auf der Recycling-Station Blockland</w:t>
      </w:r>
    </w:p>
    <w:p w:rsidR="00F80221" w:rsidRPr="004B7924" w:rsidRDefault="00F80221" w:rsidP="00F6336B">
      <w:pPr>
        <w:rPr>
          <w:rFonts w:asciiTheme="minorHAnsi" w:hAnsiTheme="minorHAnsi" w:cstheme="minorHAnsi"/>
          <w:i/>
          <w:color w:val="FF0000"/>
          <w:sz w:val="22"/>
          <w:szCs w:val="22"/>
        </w:rPr>
      </w:pPr>
    </w:p>
    <w:p w:rsidR="008F3029" w:rsidRDefault="008F3029" w:rsidP="008F3029">
      <w:pPr>
        <w:spacing w:line="360" w:lineRule="auto"/>
        <w:rPr>
          <w:rFonts w:asciiTheme="minorHAnsi" w:hAnsiTheme="minorHAnsi" w:cstheme="minorHAnsi"/>
          <w:b/>
          <w:sz w:val="22"/>
          <w:szCs w:val="22"/>
        </w:rPr>
      </w:pPr>
    </w:p>
    <w:p w:rsidR="008F3029" w:rsidRDefault="008F3029" w:rsidP="008F3029">
      <w:pPr>
        <w:spacing w:line="360" w:lineRule="auto"/>
        <w:rPr>
          <w:rFonts w:asciiTheme="minorHAnsi" w:hAnsiTheme="minorHAnsi" w:cstheme="minorHAnsi"/>
          <w:b/>
          <w:sz w:val="22"/>
          <w:szCs w:val="22"/>
        </w:rPr>
      </w:pPr>
      <w:r>
        <w:rPr>
          <w:rFonts w:asciiTheme="minorHAnsi" w:hAnsiTheme="minorHAnsi" w:cstheme="minorHAnsi"/>
          <w:b/>
          <w:sz w:val="22"/>
          <w:szCs w:val="22"/>
        </w:rPr>
        <w:t>Nach fünfmonatiger Bauzeit steht ein neuer Abladeplatz auf der Recycling-Station Blockland für die Anlieferung von Gartenabfällen zur Verfügung. Damit wird die Sammlung für alle einfacher und bequemer.</w:t>
      </w:r>
    </w:p>
    <w:p w:rsidR="008F3029" w:rsidRDefault="008F3029" w:rsidP="008F3029">
      <w:pPr>
        <w:spacing w:line="360" w:lineRule="auto"/>
        <w:rPr>
          <w:rFonts w:asciiTheme="minorHAnsi" w:hAnsiTheme="minorHAnsi" w:cstheme="minorHAnsi"/>
          <w:b/>
          <w:sz w:val="22"/>
          <w:szCs w:val="22"/>
        </w:rPr>
      </w:pPr>
    </w:p>
    <w:p w:rsidR="008F3029" w:rsidRDefault="008F3029" w:rsidP="008F3029">
      <w:pPr>
        <w:spacing w:line="360" w:lineRule="auto"/>
        <w:rPr>
          <w:rFonts w:asciiTheme="minorHAnsi" w:hAnsiTheme="minorHAnsi" w:cstheme="minorHAnsi"/>
          <w:sz w:val="22"/>
          <w:szCs w:val="22"/>
        </w:rPr>
      </w:pPr>
      <w:r>
        <w:rPr>
          <w:rFonts w:asciiTheme="minorHAnsi" w:hAnsiTheme="minorHAnsi" w:cstheme="minorHAnsi"/>
          <w:sz w:val="22"/>
          <w:szCs w:val="22"/>
        </w:rPr>
        <w:t xml:space="preserve">Gartenabfall kann in Bremen auf allen 16 Recycling-Stationen angeliefert werden. Fast 30.000 Tonnen Gartenabfälle kommen im Jahr zusammen. Die Anlieferung von Gartenabfällen auf der Recycling-Station Blockland wurde jetzt erheblich verbessert. </w:t>
      </w:r>
      <w:r w:rsidR="008F5EB7">
        <w:rPr>
          <w:rFonts w:asciiTheme="minorHAnsi" w:hAnsiTheme="minorHAnsi" w:cstheme="minorHAnsi"/>
          <w:sz w:val="22"/>
          <w:szCs w:val="22"/>
        </w:rPr>
        <w:t xml:space="preserve">Für Kunden mit Anhänger </w:t>
      </w:r>
      <w:r>
        <w:rPr>
          <w:rFonts w:asciiTheme="minorHAnsi" w:hAnsiTheme="minorHAnsi" w:cstheme="minorHAnsi"/>
          <w:sz w:val="22"/>
          <w:szCs w:val="22"/>
        </w:rPr>
        <w:t>steht ab sofort ein befestigter und beleuchteter Abladeplatz bereit.</w:t>
      </w:r>
    </w:p>
    <w:p w:rsidR="008F3029" w:rsidRDefault="008F3029" w:rsidP="008F3029">
      <w:pPr>
        <w:spacing w:line="360" w:lineRule="auto"/>
        <w:rPr>
          <w:rFonts w:asciiTheme="minorHAnsi" w:hAnsiTheme="minorHAnsi" w:cstheme="minorHAnsi"/>
          <w:sz w:val="22"/>
          <w:szCs w:val="22"/>
        </w:rPr>
      </w:pPr>
    </w:p>
    <w:p w:rsidR="008F3029" w:rsidRDefault="008F3029" w:rsidP="008F3029">
      <w:pPr>
        <w:spacing w:line="360" w:lineRule="auto"/>
        <w:rPr>
          <w:rFonts w:asciiTheme="minorHAnsi" w:hAnsiTheme="minorHAnsi" w:cstheme="minorHAnsi"/>
          <w:sz w:val="22"/>
          <w:szCs w:val="22"/>
        </w:rPr>
      </w:pPr>
      <w:r>
        <w:rPr>
          <w:rFonts w:asciiTheme="minorHAnsi" w:hAnsiTheme="minorHAnsi" w:cstheme="minorHAnsi"/>
          <w:sz w:val="22"/>
          <w:szCs w:val="22"/>
        </w:rPr>
        <w:t xml:space="preserve">Die </w:t>
      </w:r>
      <w:r w:rsidR="00BE1647">
        <w:rPr>
          <w:rFonts w:asciiTheme="minorHAnsi" w:hAnsiTheme="minorHAnsi" w:cstheme="minorHAnsi"/>
          <w:sz w:val="22"/>
          <w:szCs w:val="22"/>
        </w:rPr>
        <w:t>Anlieferung von</w:t>
      </w:r>
      <w:r>
        <w:rPr>
          <w:rFonts w:asciiTheme="minorHAnsi" w:hAnsiTheme="minorHAnsi" w:cstheme="minorHAnsi"/>
          <w:sz w:val="22"/>
          <w:szCs w:val="22"/>
        </w:rPr>
        <w:t xml:space="preserve"> Gartenabf</w:t>
      </w:r>
      <w:r w:rsidR="008F5EB7">
        <w:rPr>
          <w:rFonts w:asciiTheme="minorHAnsi" w:hAnsiTheme="minorHAnsi" w:cstheme="minorHAnsi"/>
          <w:sz w:val="22"/>
          <w:szCs w:val="22"/>
        </w:rPr>
        <w:t>älle</w:t>
      </w:r>
      <w:r w:rsidR="00BE1647">
        <w:rPr>
          <w:rFonts w:asciiTheme="minorHAnsi" w:hAnsiTheme="minorHAnsi" w:cstheme="minorHAnsi"/>
          <w:sz w:val="22"/>
          <w:szCs w:val="22"/>
        </w:rPr>
        <w:t>n</w:t>
      </w:r>
      <w:r w:rsidR="008F5EB7">
        <w:rPr>
          <w:rFonts w:asciiTheme="minorHAnsi" w:hAnsiTheme="minorHAnsi" w:cstheme="minorHAnsi"/>
          <w:sz w:val="22"/>
          <w:szCs w:val="22"/>
        </w:rPr>
        <w:t xml:space="preserve"> </w:t>
      </w:r>
      <w:r w:rsidR="00BE1647">
        <w:rPr>
          <w:rFonts w:asciiTheme="minorHAnsi" w:hAnsiTheme="minorHAnsi" w:cstheme="minorHAnsi"/>
          <w:sz w:val="22"/>
          <w:szCs w:val="22"/>
        </w:rPr>
        <w:t xml:space="preserve">fand bisher </w:t>
      </w:r>
      <w:r w:rsidR="008F5EB7">
        <w:rPr>
          <w:rFonts w:asciiTheme="minorHAnsi" w:hAnsiTheme="minorHAnsi" w:cstheme="minorHAnsi"/>
          <w:sz w:val="22"/>
          <w:szCs w:val="22"/>
        </w:rPr>
        <w:t>für Fahrzeuge mit Anhänger auf einem nicht ausgebauten Abladeplatz</w:t>
      </w:r>
      <w:r w:rsidR="00BE1647">
        <w:rPr>
          <w:rFonts w:asciiTheme="minorHAnsi" w:hAnsiTheme="minorHAnsi" w:cstheme="minorHAnsi"/>
          <w:sz w:val="22"/>
          <w:szCs w:val="22"/>
        </w:rPr>
        <w:t xml:space="preserve"> statt</w:t>
      </w:r>
      <w:r w:rsidR="008F5EB7">
        <w:rPr>
          <w:rFonts w:asciiTheme="minorHAnsi" w:hAnsiTheme="minorHAnsi" w:cstheme="minorHAnsi"/>
          <w:sz w:val="22"/>
          <w:szCs w:val="22"/>
        </w:rPr>
        <w:t>, der teils mit</w:t>
      </w:r>
      <w:r w:rsidR="00BE1647">
        <w:rPr>
          <w:rFonts w:asciiTheme="minorHAnsi" w:hAnsiTheme="minorHAnsi" w:cstheme="minorHAnsi"/>
          <w:sz w:val="22"/>
          <w:szCs w:val="22"/>
        </w:rPr>
        <w:t xml:space="preserve"> knöchelhohem Matsch belegt war</w:t>
      </w:r>
      <w:r w:rsidR="00A84DA9">
        <w:rPr>
          <w:rFonts w:asciiTheme="minorHAnsi" w:hAnsiTheme="minorHAnsi" w:cstheme="minorHAnsi"/>
          <w:sz w:val="22"/>
          <w:szCs w:val="22"/>
        </w:rPr>
        <w:t>- das war für die Bürgerinnen und Bürger nicht komfortabel.</w:t>
      </w:r>
      <w:r>
        <w:rPr>
          <w:rFonts w:asciiTheme="minorHAnsi" w:hAnsiTheme="minorHAnsi" w:cstheme="minorHAnsi"/>
          <w:sz w:val="22"/>
          <w:szCs w:val="22"/>
        </w:rPr>
        <w:t xml:space="preserve"> Die Bremer </w:t>
      </w:r>
      <w:r w:rsidR="00414ED1">
        <w:rPr>
          <w:rFonts w:asciiTheme="minorHAnsi" w:hAnsiTheme="minorHAnsi" w:cstheme="minorHAnsi"/>
          <w:sz w:val="22"/>
          <w:szCs w:val="22"/>
        </w:rPr>
        <w:t>Stadtreinigung</w:t>
      </w:r>
      <w:r>
        <w:rPr>
          <w:rFonts w:asciiTheme="minorHAnsi" w:hAnsiTheme="minorHAnsi" w:cstheme="minorHAnsi"/>
          <w:sz w:val="22"/>
          <w:szCs w:val="22"/>
        </w:rPr>
        <w:t xml:space="preserve"> hat</w:t>
      </w:r>
      <w:r w:rsidR="008F5EB7">
        <w:rPr>
          <w:rFonts w:asciiTheme="minorHAnsi" w:hAnsiTheme="minorHAnsi" w:cstheme="minorHAnsi"/>
          <w:sz w:val="22"/>
          <w:szCs w:val="22"/>
        </w:rPr>
        <w:t xml:space="preserve"> </w:t>
      </w:r>
      <w:proofErr w:type="gramStart"/>
      <w:r w:rsidR="008F5EB7">
        <w:rPr>
          <w:rFonts w:asciiTheme="minorHAnsi" w:hAnsiTheme="minorHAnsi" w:cstheme="minorHAnsi"/>
          <w:sz w:val="22"/>
          <w:szCs w:val="22"/>
        </w:rPr>
        <w:t xml:space="preserve">deshalb </w:t>
      </w:r>
      <w:r>
        <w:rPr>
          <w:rFonts w:asciiTheme="minorHAnsi" w:hAnsiTheme="minorHAnsi" w:cstheme="minorHAnsi"/>
          <w:sz w:val="22"/>
          <w:szCs w:val="22"/>
        </w:rPr>
        <w:t xml:space="preserve"> jetzt</w:t>
      </w:r>
      <w:proofErr w:type="gramEnd"/>
      <w:r>
        <w:rPr>
          <w:rFonts w:asciiTheme="minorHAnsi" w:hAnsiTheme="minorHAnsi" w:cstheme="minorHAnsi"/>
          <w:sz w:val="22"/>
          <w:szCs w:val="22"/>
        </w:rPr>
        <w:t xml:space="preserve"> einen befestigten, großzügigen und gut struktu</w:t>
      </w:r>
      <w:r w:rsidR="00BE1647">
        <w:rPr>
          <w:rFonts w:asciiTheme="minorHAnsi" w:hAnsiTheme="minorHAnsi" w:cstheme="minorHAnsi"/>
          <w:sz w:val="22"/>
          <w:szCs w:val="22"/>
        </w:rPr>
        <w:t>rieren Platz geschaffen, der die Ablade-Situation</w:t>
      </w:r>
      <w:r>
        <w:rPr>
          <w:rFonts w:asciiTheme="minorHAnsi" w:hAnsiTheme="minorHAnsi" w:cstheme="minorHAnsi"/>
          <w:sz w:val="22"/>
          <w:szCs w:val="22"/>
        </w:rPr>
        <w:t xml:space="preserve"> </w:t>
      </w:r>
      <w:r w:rsidR="008F5EB7">
        <w:rPr>
          <w:rFonts w:asciiTheme="minorHAnsi" w:hAnsiTheme="minorHAnsi" w:cstheme="minorHAnsi"/>
          <w:sz w:val="22"/>
          <w:szCs w:val="22"/>
        </w:rPr>
        <w:t xml:space="preserve">für </w:t>
      </w:r>
      <w:r w:rsidR="00BE1647">
        <w:rPr>
          <w:rFonts w:asciiTheme="minorHAnsi" w:hAnsiTheme="minorHAnsi" w:cstheme="minorHAnsi"/>
          <w:sz w:val="22"/>
          <w:szCs w:val="22"/>
        </w:rPr>
        <w:t xml:space="preserve">die </w:t>
      </w:r>
      <w:r w:rsidR="008F5EB7">
        <w:rPr>
          <w:rFonts w:asciiTheme="minorHAnsi" w:hAnsiTheme="minorHAnsi" w:cstheme="minorHAnsi"/>
          <w:sz w:val="22"/>
          <w:szCs w:val="22"/>
        </w:rPr>
        <w:t xml:space="preserve">Fahrzeuge mit Anhänger deutlich </w:t>
      </w:r>
      <w:r w:rsidR="00BE1647">
        <w:rPr>
          <w:rFonts w:asciiTheme="minorHAnsi" w:hAnsiTheme="minorHAnsi" w:cstheme="minorHAnsi"/>
          <w:sz w:val="22"/>
          <w:szCs w:val="22"/>
        </w:rPr>
        <w:t>verbessert</w:t>
      </w:r>
      <w:r>
        <w:rPr>
          <w:rFonts w:asciiTheme="minorHAnsi" w:hAnsiTheme="minorHAnsi" w:cstheme="minorHAnsi"/>
          <w:sz w:val="22"/>
          <w:szCs w:val="22"/>
        </w:rPr>
        <w:t>.</w:t>
      </w:r>
      <w:r w:rsidR="008F5EB7">
        <w:rPr>
          <w:rFonts w:asciiTheme="minorHAnsi" w:hAnsiTheme="minorHAnsi" w:cstheme="minorHAnsi"/>
          <w:sz w:val="22"/>
          <w:szCs w:val="22"/>
        </w:rPr>
        <w:t xml:space="preserve"> </w:t>
      </w:r>
      <w:r w:rsidR="00BE1647">
        <w:rPr>
          <w:rFonts w:asciiTheme="minorHAnsi" w:hAnsiTheme="minorHAnsi" w:cstheme="minorHAnsi"/>
          <w:sz w:val="22"/>
          <w:szCs w:val="22"/>
        </w:rPr>
        <w:t xml:space="preserve">Es können hier </w:t>
      </w:r>
      <w:r>
        <w:rPr>
          <w:rFonts w:asciiTheme="minorHAnsi" w:hAnsiTheme="minorHAnsi" w:cstheme="minorHAnsi"/>
          <w:sz w:val="22"/>
          <w:szCs w:val="22"/>
        </w:rPr>
        <w:t>13 Kunden gleichzeitig ihre Gartenabfälle abladen. Die Einfahrt ist von der Ausfahrt des Platzes getrennt, so dass die Anlieferer den Platz verlassen können ohne sich gegenseitig zu behindern.</w:t>
      </w:r>
    </w:p>
    <w:p w:rsidR="00561E23" w:rsidRDefault="00561E23" w:rsidP="004B7924">
      <w:pPr>
        <w:spacing w:line="360" w:lineRule="auto"/>
        <w:rPr>
          <w:rFonts w:asciiTheme="minorHAnsi" w:hAnsiTheme="minorHAnsi" w:cstheme="minorHAnsi"/>
          <w:b/>
          <w:sz w:val="22"/>
          <w:szCs w:val="22"/>
        </w:rPr>
      </w:pPr>
    </w:p>
    <w:p w:rsidR="008F3029" w:rsidRPr="00DF55CA" w:rsidRDefault="008F3029" w:rsidP="008F3029">
      <w:pPr>
        <w:spacing w:line="360" w:lineRule="auto"/>
        <w:rPr>
          <w:rFonts w:asciiTheme="minorHAnsi" w:hAnsiTheme="minorHAnsi" w:cstheme="minorHAnsi"/>
          <w:b/>
          <w:sz w:val="22"/>
          <w:szCs w:val="22"/>
        </w:rPr>
      </w:pPr>
      <w:r w:rsidRPr="00DF55CA">
        <w:rPr>
          <w:rFonts w:asciiTheme="minorHAnsi" w:hAnsiTheme="minorHAnsi" w:cstheme="minorHAnsi"/>
          <w:b/>
          <w:sz w:val="22"/>
          <w:szCs w:val="22"/>
        </w:rPr>
        <w:t>Fakten</w:t>
      </w:r>
      <w:r>
        <w:rPr>
          <w:rFonts w:asciiTheme="minorHAnsi" w:hAnsiTheme="minorHAnsi" w:cstheme="minorHAnsi"/>
          <w:b/>
          <w:sz w:val="22"/>
          <w:szCs w:val="22"/>
        </w:rPr>
        <w:t xml:space="preserve"> zum Platz</w:t>
      </w:r>
    </w:p>
    <w:p w:rsidR="008F3029" w:rsidRPr="008F3029" w:rsidRDefault="008F3029" w:rsidP="008F3029">
      <w:pPr>
        <w:pStyle w:val="Listenabsatz"/>
        <w:numPr>
          <w:ilvl w:val="0"/>
          <w:numId w:val="15"/>
        </w:numPr>
        <w:spacing w:line="360" w:lineRule="auto"/>
        <w:rPr>
          <w:rFonts w:cstheme="minorHAnsi"/>
        </w:rPr>
      </w:pPr>
      <w:r w:rsidRPr="008F3029">
        <w:rPr>
          <w:rFonts w:cstheme="minorHAnsi"/>
        </w:rPr>
        <w:t>Platzgröße 1.200m²</w:t>
      </w:r>
    </w:p>
    <w:p w:rsidR="008F3029" w:rsidRPr="008F3029" w:rsidRDefault="008F3029" w:rsidP="008F3029">
      <w:pPr>
        <w:pStyle w:val="Listenabsatz"/>
        <w:numPr>
          <w:ilvl w:val="0"/>
          <w:numId w:val="15"/>
        </w:numPr>
        <w:spacing w:line="360" w:lineRule="auto"/>
        <w:rPr>
          <w:rFonts w:cstheme="minorHAnsi"/>
        </w:rPr>
      </w:pPr>
      <w:r w:rsidRPr="008F3029">
        <w:rPr>
          <w:rFonts w:cstheme="minorHAnsi"/>
        </w:rPr>
        <w:t>Abladevolumen unbegrenzt</w:t>
      </w:r>
    </w:p>
    <w:p w:rsidR="008F3029" w:rsidRPr="008F3029" w:rsidRDefault="008F3029" w:rsidP="008F3029">
      <w:pPr>
        <w:pStyle w:val="Listenabsatz"/>
        <w:numPr>
          <w:ilvl w:val="0"/>
          <w:numId w:val="15"/>
        </w:numPr>
        <w:spacing w:line="360" w:lineRule="auto"/>
        <w:rPr>
          <w:rFonts w:cstheme="minorHAnsi"/>
        </w:rPr>
      </w:pPr>
      <w:r w:rsidRPr="008F3029">
        <w:rPr>
          <w:rFonts w:cstheme="minorHAnsi"/>
        </w:rPr>
        <w:t>Stützwand aus 150 Legosteinen</w:t>
      </w:r>
    </w:p>
    <w:p w:rsidR="008F3029" w:rsidRPr="008F3029" w:rsidRDefault="008F3029" w:rsidP="008F3029">
      <w:pPr>
        <w:pStyle w:val="Listenabsatz"/>
        <w:numPr>
          <w:ilvl w:val="0"/>
          <w:numId w:val="15"/>
        </w:numPr>
        <w:spacing w:line="360" w:lineRule="auto"/>
        <w:rPr>
          <w:rFonts w:cstheme="minorHAnsi"/>
        </w:rPr>
      </w:pPr>
      <w:r w:rsidRPr="008F3029">
        <w:rPr>
          <w:rFonts w:cstheme="minorHAnsi"/>
        </w:rPr>
        <w:lastRenderedPageBreak/>
        <w:t>13 Abladestellen</w:t>
      </w:r>
    </w:p>
    <w:p w:rsidR="008F3029" w:rsidRPr="008F3029" w:rsidRDefault="008F3029" w:rsidP="008F3029">
      <w:pPr>
        <w:pStyle w:val="Listenabsatz"/>
        <w:numPr>
          <w:ilvl w:val="0"/>
          <w:numId w:val="15"/>
        </w:numPr>
        <w:spacing w:line="360" w:lineRule="auto"/>
        <w:rPr>
          <w:rFonts w:cstheme="minorHAnsi"/>
        </w:rPr>
      </w:pPr>
      <w:r w:rsidRPr="008F3029">
        <w:rPr>
          <w:rFonts w:cstheme="minorHAnsi"/>
        </w:rPr>
        <w:t xml:space="preserve">Durchschnittlich Anzahl Kunden mit Anhänger pro Woche 450 </w:t>
      </w:r>
    </w:p>
    <w:p w:rsidR="008F3029" w:rsidRPr="008F3029" w:rsidRDefault="008F3029" w:rsidP="008F3029">
      <w:pPr>
        <w:pStyle w:val="Listenabsatz"/>
        <w:numPr>
          <w:ilvl w:val="0"/>
          <w:numId w:val="15"/>
        </w:numPr>
        <w:spacing w:line="360" w:lineRule="auto"/>
        <w:rPr>
          <w:rFonts w:cstheme="minorHAnsi"/>
        </w:rPr>
      </w:pPr>
      <w:r w:rsidRPr="008F3029">
        <w:rPr>
          <w:rFonts w:cstheme="minorHAnsi"/>
        </w:rPr>
        <w:t>Anzahl Kunden an Samstagen mit Anhänger 100-120</w:t>
      </w:r>
    </w:p>
    <w:p w:rsidR="008F3029" w:rsidRPr="008F3029" w:rsidRDefault="008F3029" w:rsidP="008F3029">
      <w:pPr>
        <w:pStyle w:val="Listenabsatz"/>
        <w:numPr>
          <w:ilvl w:val="0"/>
          <w:numId w:val="15"/>
        </w:numPr>
        <w:spacing w:line="360" w:lineRule="auto"/>
        <w:rPr>
          <w:rFonts w:cstheme="minorHAnsi"/>
        </w:rPr>
      </w:pPr>
      <w:r w:rsidRPr="008F3029">
        <w:rPr>
          <w:rFonts w:cstheme="minorHAnsi"/>
        </w:rPr>
        <w:t>Planungs- und Bauzeit 5 Monate</w:t>
      </w:r>
    </w:p>
    <w:p w:rsidR="008F3029" w:rsidRDefault="008F3029" w:rsidP="004B7924">
      <w:pPr>
        <w:spacing w:line="360" w:lineRule="auto"/>
        <w:rPr>
          <w:rFonts w:asciiTheme="minorHAnsi" w:hAnsiTheme="minorHAnsi" w:cstheme="minorHAnsi"/>
          <w:b/>
          <w:sz w:val="22"/>
          <w:szCs w:val="22"/>
        </w:rPr>
      </w:pPr>
    </w:p>
    <w:p w:rsidR="002479C6" w:rsidRPr="002479C6" w:rsidRDefault="00FF4E98" w:rsidP="002F58BD">
      <w:pPr>
        <w:spacing w:line="360" w:lineRule="auto"/>
        <w:rPr>
          <w:rFonts w:asciiTheme="minorHAnsi" w:hAnsiTheme="minorHAnsi" w:cstheme="minorHAnsi"/>
          <w:b/>
          <w:sz w:val="22"/>
          <w:szCs w:val="22"/>
        </w:rPr>
      </w:pPr>
      <w:r>
        <w:rPr>
          <w:rFonts w:asciiTheme="minorHAnsi" w:hAnsiTheme="minorHAnsi" w:cstheme="minorHAnsi"/>
          <w:b/>
          <w:sz w:val="22"/>
          <w:szCs w:val="22"/>
        </w:rPr>
        <w:t>Gartenabfallannahme</w:t>
      </w:r>
    </w:p>
    <w:p w:rsidR="002F58BD" w:rsidRDefault="008F3029" w:rsidP="00E64479">
      <w:pPr>
        <w:spacing w:line="360" w:lineRule="auto"/>
        <w:rPr>
          <w:rFonts w:asciiTheme="minorHAnsi" w:hAnsiTheme="minorHAnsi" w:cstheme="minorHAnsi"/>
          <w:sz w:val="22"/>
          <w:szCs w:val="22"/>
        </w:rPr>
      </w:pPr>
      <w:r>
        <w:rPr>
          <w:rFonts w:asciiTheme="minorHAnsi" w:hAnsiTheme="minorHAnsi" w:cstheme="minorHAnsi"/>
          <w:sz w:val="22"/>
          <w:szCs w:val="22"/>
        </w:rPr>
        <w:t>Gartenabfall kann</w:t>
      </w:r>
      <w:r w:rsidR="00BD2F9C">
        <w:rPr>
          <w:rFonts w:asciiTheme="minorHAnsi" w:hAnsiTheme="minorHAnsi" w:cstheme="minorHAnsi"/>
          <w:sz w:val="22"/>
          <w:szCs w:val="22"/>
        </w:rPr>
        <w:t xml:space="preserve"> in Bremen bis 1 m³</w:t>
      </w:r>
      <w:r>
        <w:rPr>
          <w:rFonts w:asciiTheme="minorHAnsi" w:hAnsiTheme="minorHAnsi" w:cstheme="minorHAnsi"/>
          <w:sz w:val="22"/>
          <w:szCs w:val="22"/>
        </w:rPr>
        <w:t xml:space="preserve"> ohne zusätzliche Gebühr bei allen 16 Recycling-Stationen in Bremen angeliefert werden. Größere Mengen sind gebührenpflichtig und können nur auf der Recycling-Station Blockland angeliefert werden. Als Gartenabfall werde</w:t>
      </w:r>
      <w:r w:rsidR="00414ED1">
        <w:rPr>
          <w:rFonts w:asciiTheme="minorHAnsi" w:hAnsiTheme="minorHAnsi" w:cstheme="minorHAnsi"/>
          <w:sz w:val="22"/>
          <w:szCs w:val="22"/>
        </w:rPr>
        <w:t>n Laub, Gras, Baum- und Strauch</w:t>
      </w:r>
      <w:r>
        <w:rPr>
          <w:rFonts w:asciiTheme="minorHAnsi" w:hAnsiTheme="minorHAnsi" w:cstheme="minorHAnsi"/>
          <w:sz w:val="22"/>
          <w:szCs w:val="22"/>
        </w:rPr>
        <w:t xml:space="preserve">schnitt bis 10 cm </w:t>
      </w:r>
      <w:r w:rsidR="00414ED1">
        <w:rPr>
          <w:rFonts w:asciiTheme="minorHAnsi" w:hAnsiTheme="minorHAnsi" w:cstheme="minorHAnsi"/>
          <w:sz w:val="22"/>
          <w:szCs w:val="22"/>
        </w:rPr>
        <w:t>Durchmesser</w:t>
      </w:r>
      <w:r>
        <w:rPr>
          <w:rFonts w:asciiTheme="minorHAnsi" w:hAnsiTheme="minorHAnsi" w:cstheme="minorHAnsi"/>
          <w:sz w:val="22"/>
          <w:szCs w:val="22"/>
        </w:rPr>
        <w:t xml:space="preserve"> und maximal 2 Meter Länge angenommen. </w:t>
      </w:r>
    </w:p>
    <w:p w:rsidR="002F58BD" w:rsidRDefault="002F58BD" w:rsidP="00E64479">
      <w:pPr>
        <w:spacing w:line="360" w:lineRule="auto"/>
        <w:rPr>
          <w:rFonts w:asciiTheme="minorHAnsi" w:hAnsiTheme="minorHAnsi" w:cstheme="minorHAnsi"/>
          <w:sz w:val="22"/>
          <w:szCs w:val="22"/>
        </w:rPr>
      </w:pPr>
    </w:p>
    <w:p w:rsidR="008F3029" w:rsidRDefault="008F3029" w:rsidP="008F3029">
      <w:pPr>
        <w:spacing w:line="360" w:lineRule="auto"/>
        <w:rPr>
          <w:rFonts w:asciiTheme="minorHAnsi" w:hAnsiTheme="minorHAnsi" w:cstheme="minorHAnsi"/>
          <w:b/>
          <w:sz w:val="22"/>
          <w:szCs w:val="22"/>
        </w:rPr>
      </w:pPr>
      <w:r>
        <w:rPr>
          <w:rFonts w:asciiTheme="minorHAnsi" w:hAnsiTheme="minorHAnsi" w:cstheme="minorHAnsi"/>
          <w:b/>
          <w:sz w:val="22"/>
          <w:szCs w:val="22"/>
        </w:rPr>
        <w:t>Die Bremer Stadtreinigung</w:t>
      </w:r>
    </w:p>
    <w:p w:rsidR="008F2B80" w:rsidRDefault="008F3029" w:rsidP="00414ED1">
      <w:pPr>
        <w:spacing w:line="360" w:lineRule="auto"/>
        <w:rPr>
          <w:rFonts w:ascii="Calibri" w:hAnsi="Calibri" w:cs="Calibri"/>
          <w:sz w:val="22"/>
          <w:szCs w:val="22"/>
        </w:rPr>
      </w:pPr>
      <w:r w:rsidRPr="00414ED1">
        <w:rPr>
          <w:rFonts w:ascii="Calibri" w:hAnsi="Calibri" w:cs="Calibri"/>
          <w:sz w:val="22"/>
          <w:szCs w:val="22"/>
        </w:rPr>
        <w:t xml:space="preserve">Im Januar 2018 wurde </w:t>
      </w:r>
      <w:r w:rsidRPr="00414ED1">
        <w:rPr>
          <w:rStyle w:val="Fett"/>
          <w:rFonts w:ascii="Calibri" w:hAnsi="Calibri" w:cs="Calibri"/>
          <w:b w:val="0"/>
          <w:sz w:val="22"/>
          <w:szCs w:val="22"/>
        </w:rPr>
        <w:t>Die Bremer Stadtreinigung</w:t>
      </w:r>
      <w:r w:rsidRPr="00414ED1">
        <w:rPr>
          <w:rFonts w:ascii="Calibri" w:hAnsi="Calibri" w:cs="Calibri"/>
          <w:sz w:val="22"/>
          <w:szCs w:val="22"/>
        </w:rPr>
        <w:t xml:space="preserve"> als neues Kommunalunternehmen in der Stadt Bremen gegründet. </w:t>
      </w:r>
      <w:r w:rsidR="00BD2F9C">
        <w:rPr>
          <w:rFonts w:asciiTheme="minorHAnsi" w:hAnsiTheme="minorHAnsi" w:cstheme="minorHAnsi"/>
          <w:sz w:val="22"/>
          <w:szCs w:val="22"/>
        </w:rPr>
        <w:t>Dies gilt als eins</w:t>
      </w:r>
      <w:r w:rsidR="00414ED1" w:rsidRPr="00414ED1">
        <w:rPr>
          <w:rFonts w:asciiTheme="minorHAnsi" w:hAnsiTheme="minorHAnsi" w:cstheme="minorHAnsi"/>
          <w:sz w:val="22"/>
          <w:szCs w:val="22"/>
        </w:rPr>
        <w:t xml:space="preserve"> de</w:t>
      </w:r>
      <w:r w:rsidR="00BD2F9C">
        <w:rPr>
          <w:rFonts w:asciiTheme="minorHAnsi" w:hAnsiTheme="minorHAnsi" w:cstheme="minorHAnsi"/>
          <w:sz w:val="22"/>
          <w:szCs w:val="22"/>
        </w:rPr>
        <w:t>r</w:t>
      </w:r>
      <w:r w:rsidR="00414ED1" w:rsidRPr="00414ED1">
        <w:rPr>
          <w:rFonts w:asciiTheme="minorHAnsi" w:hAnsiTheme="minorHAnsi" w:cstheme="minorHAnsi"/>
          <w:sz w:val="22"/>
          <w:szCs w:val="22"/>
        </w:rPr>
        <w:t xml:space="preserve"> größten </w:t>
      </w:r>
      <w:r w:rsidR="00BD2F9C">
        <w:rPr>
          <w:rFonts w:asciiTheme="minorHAnsi" w:hAnsiTheme="minorHAnsi" w:cstheme="minorHAnsi"/>
          <w:sz w:val="22"/>
          <w:szCs w:val="22"/>
        </w:rPr>
        <w:t xml:space="preserve">Rekommunalisierungsprojekte </w:t>
      </w:r>
      <w:r w:rsidR="00414ED1" w:rsidRPr="00414ED1">
        <w:rPr>
          <w:rFonts w:asciiTheme="minorHAnsi" w:hAnsiTheme="minorHAnsi" w:cstheme="minorHAnsi"/>
          <w:sz w:val="22"/>
          <w:szCs w:val="22"/>
        </w:rPr>
        <w:t>der deutschen Entsorgungswirtschaft. Mit über 200 Mitarbeiterinnen und Mitarbeitern ist das kommunale Unternehmen verantwortlich für die Abfallwirtschaft und Stadtsauberkeit in Bremen. Die Gründung des neuen Betriebes stellt die Weichen zu mehr kommunalen Einfluss bei der Abfallwirtschaft und Stadtsauberkeit in Bremen. Die Bremer Stadtreinigung o</w:t>
      </w:r>
      <w:r w:rsidR="00414ED1">
        <w:rPr>
          <w:rFonts w:asciiTheme="minorHAnsi" w:hAnsiTheme="minorHAnsi" w:cstheme="minorHAnsi"/>
          <w:sz w:val="22"/>
          <w:szCs w:val="22"/>
        </w:rPr>
        <w:t>rganisiert die Abfallwirtschaft</w:t>
      </w:r>
      <w:r w:rsidR="00414ED1" w:rsidRPr="00414ED1">
        <w:rPr>
          <w:rFonts w:asciiTheme="minorHAnsi" w:hAnsiTheme="minorHAnsi" w:cstheme="minorHAnsi"/>
          <w:sz w:val="22"/>
          <w:szCs w:val="22"/>
        </w:rPr>
        <w:t xml:space="preserve">, sorgt für Straßenreinigung und </w:t>
      </w:r>
      <w:r w:rsidR="00414ED1" w:rsidRPr="00414ED1">
        <w:rPr>
          <w:rFonts w:ascii="Calibri" w:hAnsi="Calibri" w:cs="Calibri"/>
          <w:sz w:val="22"/>
          <w:szCs w:val="22"/>
        </w:rPr>
        <w:t xml:space="preserve">Winterdienst und kümmert sich um die Sauberkeit der Stadt sowie die öffentlichen Toiletten. </w:t>
      </w:r>
      <w:r w:rsidR="00414ED1" w:rsidRPr="00414ED1">
        <w:rPr>
          <w:rStyle w:val="Fett"/>
          <w:rFonts w:ascii="Calibri" w:hAnsi="Calibri" w:cs="Calibri"/>
          <w:b w:val="0"/>
          <w:sz w:val="22"/>
          <w:szCs w:val="22"/>
        </w:rPr>
        <w:t>Die Bremer Stadtreinigung</w:t>
      </w:r>
      <w:r w:rsidR="00414ED1" w:rsidRPr="00414ED1">
        <w:rPr>
          <w:rFonts w:ascii="Calibri" w:hAnsi="Calibri" w:cs="Calibri"/>
          <w:b/>
          <w:sz w:val="22"/>
          <w:szCs w:val="22"/>
        </w:rPr>
        <w:t xml:space="preserve"> </w:t>
      </w:r>
      <w:r w:rsidR="00414ED1" w:rsidRPr="00414ED1">
        <w:rPr>
          <w:rFonts w:ascii="Calibri" w:hAnsi="Calibri" w:cs="Calibri"/>
          <w:sz w:val="22"/>
          <w:szCs w:val="22"/>
        </w:rPr>
        <w:t>betreibt am Standort Blockland eine Deponie, eine Vorbehandlung</w:t>
      </w:r>
      <w:r w:rsidR="00BD2F9C">
        <w:rPr>
          <w:rFonts w:ascii="Calibri" w:hAnsi="Calibri" w:cs="Calibri"/>
          <w:sz w:val="22"/>
          <w:szCs w:val="22"/>
        </w:rPr>
        <w:t>sanlage für Schredderabfälle sowie</w:t>
      </w:r>
      <w:r w:rsidR="00414ED1" w:rsidRPr="00414ED1">
        <w:rPr>
          <w:rFonts w:ascii="Calibri" w:hAnsi="Calibri" w:cs="Calibri"/>
          <w:sz w:val="22"/>
          <w:szCs w:val="22"/>
        </w:rPr>
        <w:t xml:space="preserve"> mehrere Anlagen für die Erzeugung erneuerbarer Energien.</w:t>
      </w:r>
    </w:p>
    <w:p w:rsidR="00414ED1" w:rsidRDefault="00414ED1" w:rsidP="00414ED1">
      <w:pPr>
        <w:spacing w:line="360" w:lineRule="auto"/>
        <w:rPr>
          <w:rFonts w:ascii="Calibri" w:hAnsi="Calibri" w:cs="Calibri"/>
          <w:sz w:val="22"/>
          <w:szCs w:val="22"/>
        </w:rPr>
      </w:pPr>
    </w:p>
    <w:p w:rsidR="00414ED1" w:rsidRPr="00414ED1" w:rsidRDefault="00414ED1" w:rsidP="00414ED1">
      <w:pPr>
        <w:spacing w:line="360" w:lineRule="auto"/>
        <w:rPr>
          <w:rFonts w:ascii="Calibri" w:hAnsi="Calibri" w:cs="Calibri"/>
          <w:sz w:val="22"/>
          <w:szCs w:val="22"/>
        </w:rPr>
      </w:pPr>
    </w:p>
    <w:p w:rsidR="00777822" w:rsidRDefault="00777822" w:rsidP="008304F5">
      <w:pPr>
        <w:rPr>
          <w:rFonts w:asciiTheme="minorHAnsi" w:hAnsiTheme="minorHAnsi" w:cstheme="minorHAnsi"/>
          <w:b/>
          <w:sz w:val="22"/>
          <w:szCs w:val="22"/>
        </w:rPr>
      </w:pPr>
    </w:p>
    <w:p w:rsidR="008304F5" w:rsidRPr="004B7924" w:rsidRDefault="008304F5" w:rsidP="008304F5">
      <w:pPr>
        <w:rPr>
          <w:rFonts w:asciiTheme="minorHAnsi" w:hAnsiTheme="minorHAnsi" w:cstheme="minorHAnsi"/>
          <w:b/>
          <w:sz w:val="22"/>
          <w:szCs w:val="22"/>
        </w:rPr>
      </w:pPr>
      <w:r w:rsidRPr="004B7924">
        <w:rPr>
          <w:rFonts w:asciiTheme="minorHAnsi" w:hAnsiTheme="minorHAnsi" w:cstheme="minorHAnsi"/>
          <w:b/>
          <w:sz w:val="22"/>
          <w:szCs w:val="22"/>
        </w:rPr>
        <w:t>Kontakt für Redaktionen</w:t>
      </w:r>
    </w:p>
    <w:p w:rsidR="008304F5" w:rsidRPr="004B7924" w:rsidRDefault="008304F5" w:rsidP="008304F5">
      <w:pPr>
        <w:rPr>
          <w:rFonts w:asciiTheme="minorHAnsi" w:hAnsiTheme="minorHAnsi" w:cstheme="minorHAnsi"/>
          <w:sz w:val="22"/>
          <w:szCs w:val="22"/>
        </w:rPr>
      </w:pPr>
      <w:r w:rsidRPr="004B7924">
        <w:rPr>
          <w:rFonts w:asciiTheme="minorHAnsi" w:hAnsiTheme="minorHAnsi" w:cstheme="minorHAnsi"/>
          <w:sz w:val="22"/>
          <w:szCs w:val="22"/>
        </w:rPr>
        <w:t>Antje von Horn</w:t>
      </w:r>
    </w:p>
    <w:p w:rsidR="008304F5" w:rsidRPr="004B7924" w:rsidRDefault="008304F5" w:rsidP="008304F5">
      <w:pPr>
        <w:rPr>
          <w:rFonts w:asciiTheme="minorHAnsi" w:hAnsiTheme="minorHAnsi" w:cstheme="minorHAnsi"/>
          <w:sz w:val="22"/>
          <w:szCs w:val="22"/>
        </w:rPr>
      </w:pPr>
      <w:r w:rsidRPr="004B7924">
        <w:rPr>
          <w:rFonts w:asciiTheme="minorHAnsi" w:hAnsiTheme="minorHAnsi" w:cstheme="minorHAnsi"/>
          <w:sz w:val="22"/>
          <w:szCs w:val="22"/>
        </w:rPr>
        <w:t>Pressesprecherin</w:t>
      </w:r>
    </w:p>
    <w:p w:rsidR="008304F5" w:rsidRPr="004B7924" w:rsidRDefault="008304F5" w:rsidP="008304F5">
      <w:pPr>
        <w:rPr>
          <w:rFonts w:asciiTheme="minorHAnsi" w:hAnsiTheme="minorHAnsi" w:cstheme="minorHAnsi"/>
          <w:sz w:val="22"/>
          <w:szCs w:val="22"/>
        </w:rPr>
      </w:pPr>
      <w:r w:rsidRPr="004B7924">
        <w:rPr>
          <w:rFonts w:asciiTheme="minorHAnsi" w:hAnsiTheme="minorHAnsi" w:cstheme="minorHAnsi"/>
          <w:sz w:val="22"/>
          <w:szCs w:val="22"/>
        </w:rPr>
        <w:t>Telefon: 0421 361-59192</w:t>
      </w:r>
    </w:p>
    <w:p w:rsidR="008304F5" w:rsidRPr="004B7924" w:rsidRDefault="002B4102" w:rsidP="008304F5">
      <w:pPr>
        <w:rPr>
          <w:rFonts w:asciiTheme="minorHAnsi" w:hAnsiTheme="minorHAnsi" w:cstheme="minorHAnsi"/>
          <w:sz w:val="22"/>
          <w:szCs w:val="22"/>
        </w:rPr>
      </w:pPr>
      <w:r w:rsidRPr="004B7924">
        <w:rPr>
          <w:rFonts w:asciiTheme="minorHAnsi" w:hAnsiTheme="minorHAnsi" w:cstheme="minorHAnsi"/>
          <w:sz w:val="22"/>
          <w:szCs w:val="22"/>
        </w:rPr>
        <w:t>Mobiltelefon: 0176</w:t>
      </w:r>
      <w:r w:rsidR="00361B96">
        <w:rPr>
          <w:rFonts w:asciiTheme="minorHAnsi" w:hAnsiTheme="minorHAnsi" w:cstheme="minorHAnsi"/>
          <w:sz w:val="22"/>
          <w:szCs w:val="22"/>
        </w:rPr>
        <w:t xml:space="preserve"> </w:t>
      </w:r>
      <w:r w:rsidRPr="004B7924">
        <w:rPr>
          <w:rFonts w:asciiTheme="minorHAnsi" w:hAnsiTheme="minorHAnsi" w:cstheme="minorHAnsi"/>
          <w:sz w:val="22"/>
          <w:szCs w:val="22"/>
        </w:rPr>
        <w:t>- 42362081</w:t>
      </w:r>
    </w:p>
    <w:p w:rsidR="006A212B" w:rsidRPr="004B7924" w:rsidRDefault="008304F5" w:rsidP="00F6336B">
      <w:pPr>
        <w:rPr>
          <w:rFonts w:asciiTheme="minorHAnsi" w:hAnsiTheme="minorHAnsi" w:cstheme="minorHAnsi"/>
          <w:sz w:val="22"/>
          <w:szCs w:val="22"/>
        </w:rPr>
      </w:pPr>
      <w:r w:rsidRPr="004B7924">
        <w:rPr>
          <w:rFonts w:asciiTheme="minorHAnsi" w:hAnsiTheme="minorHAnsi" w:cstheme="minorHAnsi"/>
          <w:sz w:val="22"/>
          <w:szCs w:val="22"/>
        </w:rPr>
        <w:t>E-Mail: antje.vonhorn@dbs.bremen.de</w:t>
      </w:r>
    </w:p>
    <w:sectPr w:rsidR="006A212B" w:rsidRPr="004B7924" w:rsidSect="00F53689">
      <w:headerReference w:type="default" r:id="rId9"/>
      <w:footerReference w:type="default" r:id="rId10"/>
      <w:pgSz w:w="11907" w:h="16840" w:code="9"/>
      <w:pgMar w:top="1134" w:right="992" w:bottom="1134" w:left="1418" w:header="720" w:footer="720" w:gutter="0"/>
      <w:paperSrc w:first="1" w:other="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741" w:rsidRDefault="005F7741">
      <w:r>
        <w:separator/>
      </w:r>
    </w:p>
  </w:endnote>
  <w:endnote w:type="continuationSeparator" w:id="0">
    <w:p w:rsidR="005F7741" w:rsidRDefault="005F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eSansOffice">
    <w:altName w:val="Malgun Gothic"/>
    <w:charset w:val="00"/>
    <w:family w:val="swiss"/>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Correspondence">
    <w:altName w:val="Century Gothic"/>
    <w:charset w:val="00"/>
    <w:family w:val="swiss"/>
    <w:pitch w:val="variable"/>
    <w:sig w:usb0="800000AF" w:usb1="10002048"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1AB" w:rsidRDefault="00BB51AB">
    <w:pPr>
      <w:pStyle w:val="Fuzeile"/>
      <w:jc w:val="center"/>
      <w:rPr>
        <w:sz w:val="12"/>
      </w:rPr>
    </w:pPr>
  </w:p>
  <w:p w:rsidR="00BB51AB" w:rsidRDefault="00765AB8">
    <w:pPr>
      <w:pStyle w:val="Fuzeile"/>
      <w:jc w:val="center"/>
      <w:rPr>
        <w:sz w:val="12"/>
      </w:rPr>
    </w:pPr>
    <w:r>
      <w:rPr>
        <w:sz w:val="12"/>
      </w:rPr>
      <w:fldChar w:fldCharType="begin"/>
    </w:r>
    <w:r w:rsidR="00BB51AB">
      <w:rPr>
        <w:sz w:val="12"/>
      </w:rPr>
      <w:instrText>FILENAME</w:instrText>
    </w:r>
    <w:r>
      <w:rPr>
        <w:sz w:val="12"/>
      </w:rPr>
      <w:fldChar w:fldCharType="separate"/>
    </w:r>
    <w:r w:rsidR="008F2B80">
      <w:rPr>
        <w:noProof/>
        <w:sz w:val="12"/>
      </w:rPr>
      <w:t>PM_Vorlage.docx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741" w:rsidRDefault="005F7741">
      <w:r>
        <w:separator/>
      </w:r>
    </w:p>
  </w:footnote>
  <w:footnote w:type="continuationSeparator" w:id="0">
    <w:p w:rsidR="005F7741" w:rsidRDefault="005F7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1AB" w:rsidRDefault="00BB51AB">
    <w:pPr>
      <w:pStyle w:val="Kopfzeile"/>
      <w:spacing w:before="60"/>
      <w:rPr>
        <w:rFonts w:ascii="TheSansCorrespondence" w:hAnsi="TheSansCorrespondence"/>
        <w:sz w:val="16"/>
      </w:rPr>
    </w:pPr>
  </w:p>
  <w:p w:rsidR="00BB51AB" w:rsidRDefault="00BB51AB">
    <w:pPr>
      <w:pStyle w:val="Kopfzeile"/>
      <w:spacing w:before="60"/>
      <w:rPr>
        <w:rFonts w:ascii="TheSansCorrespondence" w:hAnsi="TheSansCorrespondence"/>
        <w:sz w:val="16"/>
      </w:rPr>
    </w:pPr>
    <w:r>
      <w:rPr>
        <w:rFonts w:ascii="TheSansCorrespondence" w:hAnsi="TheSansCorrespondence"/>
        <w:sz w:val="16"/>
      </w:rPr>
      <w:t xml:space="preserve">Seite </w:t>
    </w:r>
    <w:r w:rsidR="00765AB8">
      <w:rPr>
        <w:rStyle w:val="Seitenzahl"/>
        <w:rFonts w:ascii="TheSansCorrespondence" w:hAnsi="TheSansCorrespondence"/>
        <w:sz w:val="16"/>
      </w:rPr>
      <w:fldChar w:fldCharType="begin"/>
    </w:r>
    <w:r>
      <w:rPr>
        <w:rStyle w:val="Seitenzahl"/>
        <w:rFonts w:ascii="TheSansCorrespondence" w:hAnsi="TheSansCorrespondence"/>
        <w:sz w:val="16"/>
      </w:rPr>
      <w:instrText xml:space="preserve"> PAGE </w:instrText>
    </w:r>
    <w:r w:rsidR="00765AB8">
      <w:rPr>
        <w:rStyle w:val="Seitenzahl"/>
        <w:rFonts w:ascii="TheSansCorrespondence" w:hAnsi="TheSansCorrespondence"/>
        <w:sz w:val="16"/>
      </w:rPr>
      <w:fldChar w:fldCharType="separate"/>
    </w:r>
    <w:r w:rsidR="0052247E">
      <w:rPr>
        <w:rStyle w:val="Seitenzahl"/>
        <w:rFonts w:ascii="TheSansCorrespondence" w:hAnsi="TheSansCorrespondence"/>
        <w:noProof/>
        <w:sz w:val="16"/>
      </w:rPr>
      <w:t>2</w:t>
    </w:r>
    <w:r w:rsidR="00765AB8">
      <w:rPr>
        <w:rStyle w:val="Seitenzahl"/>
        <w:rFonts w:ascii="TheSansCorrespondence" w:hAnsi="TheSansCorrespondence"/>
        <w:sz w:val="16"/>
      </w:rPr>
      <w:fldChar w:fldCharType="end"/>
    </w:r>
    <w:r>
      <w:rPr>
        <w:rFonts w:ascii="TheSansCorrespondence" w:hAnsi="TheSansCorrespondence"/>
        <w:sz w:val="16"/>
      </w:rPr>
      <w:t xml:space="preserve"> von </w:t>
    </w:r>
    <w:r w:rsidR="00765AB8">
      <w:rPr>
        <w:rStyle w:val="Seitenzahl"/>
        <w:rFonts w:ascii="TheSansCorrespondence" w:hAnsi="TheSansCorrespondence"/>
        <w:sz w:val="16"/>
      </w:rPr>
      <w:fldChar w:fldCharType="begin"/>
    </w:r>
    <w:r>
      <w:rPr>
        <w:rStyle w:val="Seitenzahl"/>
        <w:rFonts w:ascii="TheSansCorrespondence" w:hAnsi="TheSansCorrespondence"/>
        <w:sz w:val="16"/>
      </w:rPr>
      <w:instrText xml:space="preserve"> NUMPAGES </w:instrText>
    </w:r>
    <w:r w:rsidR="00765AB8">
      <w:rPr>
        <w:rStyle w:val="Seitenzahl"/>
        <w:rFonts w:ascii="TheSansCorrespondence" w:hAnsi="TheSansCorrespondence"/>
        <w:sz w:val="16"/>
      </w:rPr>
      <w:fldChar w:fldCharType="separate"/>
    </w:r>
    <w:r w:rsidR="0052247E">
      <w:rPr>
        <w:rStyle w:val="Seitenzahl"/>
        <w:rFonts w:ascii="TheSansCorrespondence" w:hAnsi="TheSansCorrespondence"/>
        <w:noProof/>
        <w:sz w:val="16"/>
      </w:rPr>
      <w:t>2</w:t>
    </w:r>
    <w:r w:rsidR="00765AB8">
      <w:rPr>
        <w:rStyle w:val="Seitenzahl"/>
        <w:rFonts w:ascii="TheSansCorrespondence" w:hAnsi="TheSansCorrespondence"/>
        <w:sz w:val="16"/>
      </w:rPr>
      <w:fldChar w:fldCharType="end"/>
    </w:r>
    <w:r>
      <w:rPr>
        <w:rFonts w:ascii="TheSansCorrespondence" w:hAnsi="TheSansCorrespondence"/>
        <w:sz w:val="16"/>
      </w:rPr>
      <w:t xml:space="preserve"> Seiten</w:t>
    </w:r>
  </w:p>
  <w:p w:rsidR="00BB51AB" w:rsidRDefault="00BB51AB">
    <w:pPr>
      <w:pStyle w:val="Kopfzeile"/>
      <w:spacing w:before="60"/>
      <w:rPr>
        <w:rFonts w:ascii="TheSansCorrespondence" w:hAnsi="TheSansCorrespondence"/>
        <w:sz w:val="16"/>
      </w:rPr>
    </w:pPr>
  </w:p>
  <w:p w:rsidR="00BB51AB" w:rsidRDefault="00BB51AB">
    <w:pPr>
      <w:pStyle w:val="Kopfzeile"/>
      <w:spacing w:before="60"/>
      <w:rPr>
        <w:rFonts w:ascii="TheSansCorrespondence" w:hAnsi="TheSansCorrespondence"/>
        <w:sz w:val="16"/>
      </w:rPr>
    </w:pPr>
  </w:p>
  <w:p w:rsidR="00BB51AB" w:rsidRDefault="00BB51AB">
    <w:pPr>
      <w:pStyle w:val="Kopfzeile"/>
      <w:spacing w:before="60"/>
      <w:rPr>
        <w:rFonts w:ascii="TheSansCorrespondence" w:hAnsi="TheSansCorrespondence"/>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25D1"/>
    <w:multiLevelType w:val="hybridMultilevel"/>
    <w:tmpl w:val="41E68BD4"/>
    <w:lvl w:ilvl="0" w:tplc="24D6897E">
      <w:start w:val="1"/>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6073980"/>
    <w:multiLevelType w:val="hybridMultilevel"/>
    <w:tmpl w:val="2638BF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B7455C"/>
    <w:multiLevelType w:val="hybridMultilevel"/>
    <w:tmpl w:val="16E233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CC0FB8"/>
    <w:multiLevelType w:val="hybridMultilevel"/>
    <w:tmpl w:val="AC84F52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E312E4B"/>
    <w:multiLevelType w:val="hybridMultilevel"/>
    <w:tmpl w:val="46C2E5B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E7B7DB8"/>
    <w:multiLevelType w:val="hybridMultilevel"/>
    <w:tmpl w:val="128CCFF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C143ED2"/>
    <w:multiLevelType w:val="hybridMultilevel"/>
    <w:tmpl w:val="8F9E188C"/>
    <w:lvl w:ilvl="0" w:tplc="2EA60BD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0E615D1"/>
    <w:multiLevelType w:val="hybridMultilevel"/>
    <w:tmpl w:val="1ACC4B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0161F6"/>
    <w:multiLevelType w:val="hybridMultilevel"/>
    <w:tmpl w:val="DEA4C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8A96648"/>
    <w:multiLevelType w:val="hybridMultilevel"/>
    <w:tmpl w:val="22849A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BE2796C"/>
    <w:multiLevelType w:val="hybridMultilevel"/>
    <w:tmpl w:val="840A0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E1E5568"/>
    <w:multiLevelType w:val="hybridMultilevel"/>
    <w:tmpl w:val="BF70D3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EF62A09"/>
    <w:multiLevelType w:val="hybridMultilevel"/>
    <w:tmpl w:val="7E4E08A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4D901F2"/>
    <w:multiLevelType w:val="multilevel"/>
    <w:tmpl w:val="8A18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6A7803"/>
    <w:multiLevelType w:val="hybridMultilevel"/>
    <w:tmpl w:val="A1386C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2"/>
  </w:num>
  <w:num w:numId="5">
    <w:abstractNumId w:val="8"/>
  </w:num>
  <w:num w:numId="6">
    <w:abstractNumId w:val="6"/>
  </w:num>
  <w:num w:numId="7">
    <w:abstractNumId w:val="9"/>
  </w:num>
  <w:num w:numId="8">
    <w:abstractNumId w:val="4"/>
  </w:num>
  <w:num w:numId="9">
    <w:abstractNumId w:val="3"/>
  </w:num>
  <w:num w:numId="10">
    <w:abstractNumId w:val="12"/>
  </w:num>
  <w:num w:numId="11">
    <w:abstractNumId w:val="14"/>
  </w:num>
  <w:num w:numId="12">
    <w:abstractNumId w:val="5"/>
  </w:num>
  <w:num w:numId="13">
    <w:abstractNumId w:val="1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41"/>
    <w:rsid w:val="00012803"/>
    <w:rsid w:val="00022819"/>
    <w:rsid w:val="0002654F"/>
    <w:rsid w:val="00026B85"/>
    <w:rsid w:val="000550A7"/>
    <w:rsid w:val="000B47C1"/>
    <w:rsid w:val="000C3FCA"/>
    <w:rsid w:val="00102797"/>
    <w:rsid w:val="0016374E"/>
    <w:rsid w:val="00173C1C"/>
    <w:rsid w:val="0021617D"/>
    <w:rsid w:val="00226BB8"/>
    <w:rsid w:val="002315C7"/>
    <w:rsid w:val="00236C38"/>
    <w:rsid w:val="002479C6"/>
    <w:rsid w:val="00296D1D"/>
    <w:rsid w:val="002B4102"/>
    <w:rsid w:val="002C3EE8"/>
    <w:rsid w:val="002E70EA"/>
    <w:rsid w:val="002F58BD"/>
    <w:rsid w:val="003073DF"/>
    <w:rsid w:val="003105C7"/>
    <w:rsid w:val="00323771"/>
    <w:rsid w:val="00350061"/>
    <w:rsid w:val="00351E2D"/>
    <w:rsid w:val="00361B96"/>
    <w:rsid w:val="003900C1"/>
    <w:rsid w:val="003F7F53"/>
    <w:rsid w:val="0040198F"/>
    <w:rsid w:val="00402C3D"/>
    <w:rsid w:val="00414ED1"/>
    <w:rsid w:val="00415A83"/>
    <w:rsid w:val="00430F92"/>
    <w:rsid w:val="00452489"/>
    <w:rsid w:val="00465C77"/>
    <w:rsid w:val="004B0AC1"/>
    <w:rsid w:val="004B3F5B"/>
    <w:rsid w:val="004B7924"/>
    <w:rsid w:val="004C76FC"/>
    <w:rsid w:val="00516A0F"/>
    <w:rsid w:val="0052247E"/>
    <w:rsid w:val="00561E23"/>
    <w:rsid w:val="00573ECA"/>
    <w:rsid w:val="00584054"/>
    <w:rsid w:val="005F7741"/>
    <w:rsid w:val="006A212B"/>
    <w:rsid w:val="006A5563"/>
    <w:rsid w:val="00707D25"/>
    <w:rsid w:val="00714452"/>
    <w:rsid w:val="007222FB"/>
    <w:rsid w:val="00726477"/>
    <w:rsid w:val="00736EB3"/>
    <w:rsid w:val="00740F67"/>
    <w:rsid w:val="007554B2"/>
    <w:rsid w:val="00765AB8"/>
    <w:rsid w:val="00777822"/>
    <w:rsid w:val="008304F5"/>
    <w:rsid w:val="0084569F"/>
    <w:rsid w:val="008642BE"/>
    <w:rsid w:val="008E7083"/>
    <w:rsid w:val="008F2B80"/>
    <w:rsid w:val="008F3029"/>
    <w:rsid w:val="008F5EB7"/>
    <w:rsid w:val="00911165"/>
    <w:rsid w:val="009D0377"/>
    <w:rsid w:val="009E04F2"/>
    <w:rsid w:val="009F4C38"/>
    <w:rsid w:val="009F5692"/>
    <w:rsid w:val="00A2538C"/>
    <w:rsid w:val="00A320CF"/>
    <w:rsid w:val="00A67C5F"/>
    <w:rsid w:val="00A73D73"/>
    <w:rsid w:val="00A80342"/>
    <w:rsid w:val="00A84DA9"/>
    <w:rsid w:val="00A96C23"/>
    <w:rsid w:val="00A97393"/>
    <w:rsid w:val="00AE66ED"/>
    <w:rsid w:val="00AF2795"/>
    <w:rsid w:val="00B10532"/>
    <w:rsid w:val="00B12135"/>
    <w:rsid w:val="00B21079"/>
    <w:rsid w:val="00BA38C7"/>
    <w:rsid w:val="00BB4594"/>
    <w:rsid w:val="00BB51AB"/>
    <w:rsid w:val="00BB79C0"/>
    <w:rsid w:val="00BD2F9C"/>
    <w:rsid w:val="00BE1647"/>
    <w:rsid w:val="00C026EB"/>
    <w:rsid w:val="00C25D70"/>
    <w:rsid w:val="00C46B04"/>
    <w:rsid w:val="00C50AEE"/>
    <w:rsid w:val="00C543DD"/>
    <w:rsid w:val="00C662AD"/>
    <w:rsid w:val="00C73B5F"/>
    <w:rsid w:val="00C87F06"/>
    <w:rsid w:val="00CA6491"/>
    <w:rsid w:val="00CB6685"/>
    <w:rsid w:val="00CF489A"/>
    <w:rsid w:val="00D076B8"/>
    <w:rsid w:val="00DF55CA"/>
    <w:rsid w:val="00E154F2"/>
    <w:rsid w:val="00E64479"/>
    <w:rsid w:val="00E915BE"/>
    <w:rsid w:val="00EE2BEE"/>
    <w:rsid w:val="00F035D0"/>
    <w:rsid w:val="00F53689"/>
    <w:rsid w:val="00F54956"/>
    <w:rsid w:val="00F6336B"/>
    <w:rsid w:val="00F80221"/>
    <w:rsid w:val="00FA5587"/>
    <w:rsid w:val="00FF4E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7E534"/>
  <w15:docId w15:val="{E6E828B7-5D88-490A-9BFE-F64D9068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42BE"/>
    <w:rPr>
      <w:rFonts w:ascii="TheSansOffice" w:hAnsi="TheSansOffic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642BE"/>
    <w:pPr>
      <w:tabs>
        <w:tab w:val="center" w:pos="4320"/>
        <w:tab w:val="right" w:pos="8640"/>
      </w:tabs>
    </w:pPr>
  </w:style>
  <w:style w:type="paragraph" w:styleId="Kopfzeile">
    <w:name w:val="header"/>
    <w:basedOn w:val="Standard"/>
    <w:rsid w:val="008642BE"/>
    <w:pPr>
      <w:tabs>
        <w:tab w:val="center" w:pos="4536"/>
        <w:tab w:val="right" w:pos="9072"/>
      </w:tabs>
    </w:pPr>
  </w:style>
  <w:style w:type="character" w:styleId="Seitenzahl">
    <w:name w:val="page number"/>
    <w:basedOn w:val="Absatz-Standardschriftart"/>
    <w:rsid w:val="008642BE"/>
  </w:style>
  <w:style w:type="paragraph" w:styleId="Sprechblasentext">
    <w:name w:val="Balloon Text"/>
    <w:basedOn w:val="Standard"/>
    <w:link w:val="SprechblasentextZchn"/>
    <w:uiPriority w:val="99"/>
    <w:semiHidden/>
    <w:unhideWhenUsed/>
    <w:rsid w:val="00CF489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489A"/>
    <w:rPr>
      <w:rFonts w:ascii="Tahoma" w:hAnsi="Tahoma" w:cs="Tahoma"/>
      <w:sz w:val="16"/>
      <w:szCs w:val="16"/>
    </w:rPr>
  </w:style>
  <w:style w:type="table" w:styleId="Tabellenraster">
    <w:name w:val="Table Grid"/>
    <w:basedOn w:val="NormaleTabelle"/>
    <w:uiPriority w:val="59"/>
    <w:rsid w:val="000B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12135"/>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E154F2"/>
    <w:rPr>
      <w:color w:val="0000FF" w:themeColor="hyperlink"/>
      <w:u w:val="single"/>
    </w:rPr>
  </w:style>
  <w:style w:type="character" w:styleId="Fett">
    <w:name w:val="Strong"/>
    <w:basedOn w:val="Absatz-Standardschriftart"/>
    <w:uiPriority w:val="22"/>
    <w:qFormat/>
    <w:rsid w:val="008F30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89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37EFE-E9C2-4216-AE09-B782A5CDC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2621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BEB</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Fenske, Andrea</dc:creator>
  <cp:lastModifiedBy>Fenske, Andrea</cp:lastModifiedBy>
  <cp:revision>9</cp:revision>
  <cp:lastPrinted>2019-03-20T16:50:00Z</cp:lastPrinted>
  <dcterms:created xsi:type="dcterms:W3CDTF">2019-05-06T09:16:00Z</dcterms:created>
  <dcterms:modified xsi:type="dcterms:W3CDTF">2019-05-10T06:56:00Z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150493657</vt:i4>
  </property>
</Properties>
</file>